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4B147D">
        <w:rPr>
          <w:b/>
          <w:color w:val="0000FF"/>
          <w:sz w:val="22"/>
          <w:szCs w:val="22"/>
        </w:rPr>
        <w:t>01</w:t>
      </w:r>
      <w:r w:rsidR="00E92762">
        <w:rPr>
          <w:b/>
          <w:color w:val="0000FF"/>
          <w:sz w:val="22"/>
          <w:szCs w:val="22"/>
        </w:rPr>
        <w:t>.1</w:t>
      </w:r>
      <w:r w:rsidR="004B147D">
        <w:rPr>
          <w:b/>
          <w:color w:val="0000FF"/>
          <w:sz w:val="22"/>
          <w:szCs w:val="22"/>
        </w:rPr>
        <w:t>2</w:t>
      </w:r>
      <w:r w:rsidR="00284C1D" w:rsidRPr="00662604">
        <w:rPr>
          <w:b/>
          <w:color w:val="0000FF"/>
          <w:sz w:val="22"/>
          <w:szCs w:val="22"/>
        </w:rPr>
        <w:t>.</w:t>
      </w:r>
      <w:r w:rsidR="00B53C0C" w:rsidRPr="00662604">
        <w:rPr>
          <w:b/>
          <w:color w:val="0000FF"/>
          <w:sz w:val="22"/>
          <w:szCs w:val="22"/>
        </w:rPr>
        <w:t>202</w:t>
      </w:r>
      <w:r w:rsidR="00246812">
        <w:rPr>
          <w:b/>
          <w:color w:val="0000FF"/>
          <w:sz w:val="22"/>
          <w:szCs w:val="22"/>
        </w:rPr>
        <w:t>1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E9276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E92762">
              <w:rPr>
                <w:b/>
                <w:color w:val="0000FF"/>
                <w:sz w:val="22"/>
                <w:szCs w:val="22"/>
              </w:rPr>
              <w:t>269/11 Lot1&amp;Lot2</w:t>
            </w:r>
            <w:r w:rsidR="00642664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C68E0" w:rsidRPr="00662604">
              <w:rPr>
                <w:b/>
                <w:color w:val="0000FF"/>
                <w:sz w:val="22"/>
                <w:szCs w:val="22"/>
              </w:rPr>
              <w:t>-202</w:t>
            </w:r>
            <w:r w:rsidR="00246812">
              <w:rPr>
                <w:b/>
                <w:color w:val="0000FF"/>
                <w:sz w:val="22"/>
                <w:szCs w:val="22"/>
              </w:rPr>
              <w:t>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B909A5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B909A5" w:rsidRPr="00B909A5">
              <w:rPr>
                <w:b/>
                <w:color w:val="0000FF"/>
                <w:sz w:val="22"/>
                <w:szCs w:val="22"/>
              </w:rPr>
              <w:t>Neki Sadiku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B909A5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B909A5">
              <w:rPr>
                <w:b/>
                <w:color w:val="0000FF"/>
                <w:sz w:val="22"/>
                <w:szCs w:val="22"/>
              </w:rPr>
              <w:t xml:space="preserve">038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501</w:t>
            </w:r>
            <w:r w:rsidR="00B909A5">
              <w:rPr>
                <w:b/>
                <w:color w:val="0000FF"/>
                <w:sz w:val="22"/>
                <w:szCs w:val="22"/>
              </w:rPr>
              <w:t xml:space="preserve"> 101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118</w:t>
            </w:r>
            <w:r w:rsidR="00B909A5">
              <w:rPr>
                <w:b/>
                <w:color w:val="0000FF"/>
                <w:sz w:val="22"/>
                <w:szCs w:val="22"/>
              </w:rPr>
              <w:t>3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B909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Email: </w:t>
            </w:r>
            <w:r w:rsidR="00B909A5">
              <w:rPr>
                <w:b/>
                <w:color w:val="0000FF"/>
                <w:sz w:val="22"/>
                <w:szCs w:val="22"/>
              </w:rPr>
              <w:t>neki.sadiku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6A54D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25B2" w:rsidRPr="00426926" w:rsidRDefault="00FC603D" w:rsidP="0064266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  <w:r w:rsidR="00426926">
              <w:rPr>
                <w:b/>
                <w:bCs/>
                <w:sz w:val="22"/>
                <w:szCs w:val="22"/>
              </w:rPr>
              <w:t xml:space="preserve">  </w:t>
            </w:r>
            <w:r w:rsidR="00E92762" w:rsidRPr="009C2196">
              <w:rPr>
                <w:b/>
                <w:color w:val="0000C8"/>
                <w:sz w:val="22"/>
              </w:rPr>
              <w:t xml:space="preserve">Furnizim me </w:t>
            </w:r>
            <w:r w:rsidR="00E92762">
              <w:rPr>
                <w:b/>
                <w:color w:val="0000C8"/>
                <w:sz w:val="22"/>
              </w:rPr>
              <w:t>gypa PE të brinjëzuar Ø 2000mm SN4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A54D8">
              <w:rPr>
                <w:b/>
                <w:bCs/>
                <w:sz w:val="22"/>
                <w:szCs w:val="22"/>
              </w:rPr>
            </w:r>
            <w:r w:rsidR="006A54D8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A54D8">
              <w:rPr>
                <w:b/>
                <w:color w:val="0000FF"/>
                <w:sz w:val="22"/>
                <w:szCs w:val="22"/>
              </w:rPr>
            </w:r>
            <w:r w:rsidR="006A54D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A54D8">
              <w:rPr>
                <w:b/>
                <w:bCs/>
                <w:sz w:val="22"/>
                <w:szCs w:val="22"/>
              </w:rPr>
            </w:r>
            <w:r w:rsidR="006A54D8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A54D8">
              <w:rPr>
                <w:b/>
                <w:color w:val="0000FF"/>
                <w:sz w:val="22"/>
                <w:szCs w:val="22"/>
              </w:rPr>
            </w:r>
            <w:r w:rsidR="006A54D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(lizing)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E92762" w:rsidP="00D662BD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Në gjithë territorin e Republikës së Kosovës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B909A5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B909A5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B909A5">
              <w:rPr>
                <w:b/>
                <w:bCs/>
                <w:sz w:val="22"/>
                <w:szCs w:val="22"/>
              </w:rPr>
              <w:t>)</w:t>
            </w:r>
            <w:r w:rsidRPr="00B909A5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B909A5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B909A5" w:rsidRDefault="00B83A45" w:rsidP="00C42809">
            <w:pPr>
              <w:rPr>
                <w:sz w:val="22"/>
                <w:szCs w:val="22"/>
              </w:rPr>
            </w:pPr>
            <w:r w:rsidRPr="00B909A5">
              <w:rPr>
                <w:sz w:val="22"/>
                <w:szCs w:val="22"/>
              </w:rPr>
              <w:t xml:space="preserve">Krijimin e </w:t>
            </w:r>
            <w:r w:rsidR="004D099C" w:rsidRPr="00B909A5">
              <w:rPr>
                <w:sz w:val="22"/>
                <w:szCs w:val="22"/>
              </w:rPr>
              <w:t>kontratës publike</w:t>
            </w:r>
            <w:r w:rsidRPr="00B909A5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B909A5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B909A5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09A5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B909A5" w:rsidRDefault="00AD1A5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909A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B909A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909A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B909A5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909A5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B909A5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B909A5" w:rsidRDefault="00AD1A50" w:rsidP="00533027">
                  <w:pPr>
                    <w:rPr>
                      <w:sz w:val="22"/>
                      <w:szCs w:val="22"/>
                    </w:rPr>
                  </w:pPr>
                  <w:r w:rsidRPr="00B909A5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B909A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B909A5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B909A5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B909A5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B909A5">
              <w:rPr>
                <w:b/>
                <w:bCs/>
                <w:sz w:val="22"/>
                <w:szCs w:val="22"/>
              </w:rPr>
              <w:t>II.1.4</w:t>
            </w:r>
            <w:r w:rsidR="00A66416" w:rsidRPr="00B909A5">
              <w:rPr>
                <w:b/>
                <w:bCs/>
                <w:sz w:val="22"/>
                <w:szCs w:val="22"/>
              </w:rPr>
              <w:t>)</w:t>
            </w:r>
            <w:r w:rsidRPr="00B909A5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B909A5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B909A5">
              <w:rPr>
                <w:b/>
                <w:bCs/>
                <w:sz w:val="22"/>
                <w:szCs w:val="22"/>
              </w:rPr>
              <w:t xml:space="preserve"> </w:t>
            </w:r>
            <w:r w:rsidRPr="00B909A5">
              <w:rPr>
                <w:bCs/>
                <w:i/>
                <w:sz w:val="22"/>
                <w:szCs w:val="22"/>
              </w:rPr>
              <w:t>(</w:t>
            </w:r>
            <w:r w:rsidR="00D17122" w:rsidRPr="00B909A5">
              <w:rPr>
                <w:bCs/>
                <w:i/>
                <w:sz w:val="22"/>
                <w:szCs w:val="22"/>
              </w:rPr>
              <w:t>nëse aplikohet</w:t>
            </w:r>
            <w:r w:rsidRPr="00B909A5">
              <w:rPr>
                <w:bCs/>
                <w:i/>
                <w:sz w:val="22"/>
                <w:szCs w:val="22"/>
              </w:rPr>
              <w:t>)</w:t>
            </w:r>
            <w:r w:rsidR="00117809" w:rsidRPr="00B909A5">
              <w:rPr>
                <w:bCs/>
                <w:i/>
                <w:sz w:val="22"/>
                <w:szCs w:val="22"/>
              </w:rPr>
              <w:t>:</w:t>
            </w:r>
          </w:p>
          <w:p w:rsidR="00C42809" w:rsidRPr="00B909A5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B909A5" w:rsidRDefault="004D099C" w:rsidP="00C203E5">
            <w:pPr>
              <w:rPr>
                <w:sz w:val="22"/>
                <w:szCs w:val="22"/>
              </w:rPr>
            </w:pPr>
            <w:r w:rsidRPr="00B909A5">
              <w:rPr>
                <w:sz w:val="22"/>
                <w:szCs w:val="22"/>
              </w:rPr>
              <w:t xml:space="preserve">Kontrate publike </w:t>
            </w:r>
            <w:r w:rsidR="00D17122" w:rsidRPr="00B909A5">
              <w:rPr>
                <w:sz w:val="22"/>
                <w:szCs w:val="22"/>
              </w:rPr>
              <w:t xml:space="preserve"> korniz</w:t>
            </w:r>
            <w:r w:rsidR="00EA58D3" w:rsidRPr="00B909A5">
              <w:rPr>
                <w:sz w:val="22"/>
                <w:szCs w:val="22"/>
              </w:rPr>
              <w:t xml:space="preserve">ë me një </w:t>
            </w:r>
            <w:r w:rsidR="00D17122" w:rsidRPr="00B909A5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B909A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B909A5" w:rsidRDefault="00AD1A50" w:rsidP="00C203E5">
                  <w:pPr>
                    <w:rPr>
                      <w:sz w:val="22"/>
                      <w:szCs w:val="22"/>
                    </w:rPr>
                  </w:pPr>
                  <w:r w:rsidRPr="00B909A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B909A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909A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B909A5" w:rsidRDefault="000039E5" w:rsidP="00C203E5">
            <w:pPr>
              <w:rPr>
                <w:sz w:val="22"/>
                <w:szCs w:val="22"/>
              </w:rPr>
            </w:pPr>
          </w:p>
          <w:p w:rsidR="00C203E5" w:rsidRPr="00B909A5" w:rsidRDefault="004D099C" w:rsidP="00C203E5">
            <w:pPr>
              <w:rPr>
                <w:sz w:val="22"/>
                <w:szCs w:val="22"/>
              </w:rPr>
            </w:pPr>
            <w:r w:rsidRPr="00B909A5">
              <w:rPr>
                <w:sz w:val="22"/>
                <w:szCs w:val="22"/>
              </w:rPr>
              <w:t>Kontrate publike</w:t>
            </w:r>
            <w:r w:rsidR="00D17122" w:rsidRPr="00B909A5">
              <w:rPr>
                <w:sz w:val="22"/>
                <w:szCs w:val="22"/>
              </w:rPr>
              <w:t xml:space="preserve"> kornizë me disa operator</w:t>
            </w:r>
            <w:r w:rsidR="00C203E5" w:rsidRPr="00B909A5">
              <w:rPr>
                <w:sz w:val="22"/>
                <w:szCs w:val="22"/>
              </w:rPr>
              <w:t xml:space="preserve"> </w:t>
            </w:r>
            <w:r w:rsidR="002E2A03" w:rsidRPr="00B909A5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B909A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B909A5" w:rsidRDefault="00E41853" w:rsidP="00C203E5">
                  <w:pPr>
                    <w:rPr>
                      <w:sz w:val="22"/>
                      <w:szCs w:val="22"/>
                    </w:rPr>
                  </w:pPr>
                  <w:r w:rsidRPr="00B909A5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909A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B909A5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B909A5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B909A5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B909A5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B909A5">
              <w:rPr>
                <w:b/>
                <w:bCs/>
                <w:sz w:val="22"/>
                <w:szCs w:val="22"/>
              </w:rPr>
              <w:t>:</w:t>
            </w:r>
          </w:p>
          <w:p w:rsidR="002E2A03" w:rsidRPr="00B909A5" w:rsidRDefault="00D17122" w:rsidP="002E2A03">
            <w:pPr>
              <w:rPr>
                <w:bCs/>
                <w:sz w:val="22"/>
                <w:szCs w:val="22"/>
              </w:rPr>
            </w:pPr>
            <w:r w:rsidRPr="00B909A5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B909A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B909A5" w:rsidRDefault="00AD1A50" w:rsidP="002E2A03">
                  <w:pPr>
                    <w:rPr>
                      <w:sz w:val="22"/>
                      <w:szCs w:val="22"/>
                    </w:rPr>
                  </w:pPr>
                  <w:r w:rsidRPr="00B909A5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B909A5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909A5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B909A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B909A5" w:rsidRDefault="00EA58D3" w:rsidP="002E2A03">
            <w:pPr>
              <w:rPr>
                <w:bCs/>
                <w:sz w:val="22"/>
                <w:szCs w:val="22"/>
              </w:rPr>
            </w:pPr>
            <w:r w:rsidRPr="00B909A5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B909A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B909A5" w:rsidRDefault="00E41853" w:rsidP="002E2A03">
                  <w:pPr>
                    <w:rPr>
                      <w:sz w:val="22"/>
                      <w:szCs w:val="22"/>
                    </w:rPr>
                  </w:pPr>
                  <w:r w:rsidRPr="00B909A5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B909A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B909A5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B909A5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B909A5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B909A5">
              <w:rPr>
                <w:b/>
                <w:sz w:val="22"/>
                <w:szCs w:val="22"/>
              </w:rPr>
              <w:t xml:space="preserve">Kohëzgjatja e </w:t>
            </w:r>
            <w:r w:rsidR="004D099C" w:rsidRPr="00B909A5">
              <w:rPr>
                <w:b/>
                <w:sz w:val="22"/>
                <w:szCs w:val="22"/>
              </w:rPr>
              <w:t>kontratës publike</w:t>
            </w:r>
            <w:r w:rsidRPr="00B909A5">
              <w:rPr>
                <w:b/>
                <w:sz w:val="22"/>
                <w:szCs w:val="22"/>
              </w:rPr>
              <w:t xml:space="preserve"> kornizë</w:t>
            </w:r>
            <w:r w:rsidR="002E2A03" w:rsidRPr="00B909A5">
              <w:rPr>
                <w:b/>
                <w:sz w:val="22"/>
                <w:szCs w:val="22"/>
              </w:rPr>
              <w:t xml:space="preserve">: </w:t>
            </w:r>
            <w:r w:rsidRPr="00B909A5">
              <w:rPr>
                <w:b/>
                <w:color w:val="0000FF"/>
                <w:sz w:val="22"/>
                <w:szCs w:val="22"/>
              </w:rPr>
              <w:t xml:space="preserve">në </w:t>
            </w:r>
            <w:r w:rsidR="006B7B5C" w:rsidRPr="00B909A5">
              <w:rPr>
                <w:b/>
                <w:color w:val="0000FF"/>
                <w:sz w:val="22"/>
                <w:szCs w:val="22"/>
              </w:rPr>
              <w:t xml:space="preserve">12 </w:t>
            </w:r>
            <w:r w:rsidRPr="00B909A5">
              <w:rPr>
                <w:b/>
                <w:color w:val="0000FF"/>
                <w:sz w:val="22"/>
                <w:szCs w:val="22"/>
              </w:rPr>
              <w:t>muaj</w:t>
            </w:r>
            <w:r w:rsidR="00B53C0C" w:rsidRPr="00B909A5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642664">
            <w:pPr>
              <w:ind w:right="113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  <w:r w:rsidR="002F3122">
              <w:rPr>
                <w:b/>
                <w:bCs/>
                <w:sz w:val="22"/>
                <w:szCs w:val="22"/>
              </w:rPr>
              <w:t>:</w:t>
            </w:r>
            <w:r w:rsidR="002F3122" w:rsidRPr="009C2196">
              <w:rPr>
                <w:b/>
                <w:color w:val="0000C8"/>
                <w:sz w:val="22"/>
              </w:rPr>
              <w:t xml:space="preserve"> </w:t>
            </w:r>
            <w:r w:rsidR="00E92762" w:rsidRPr="00E92762">
              <w:rPr>
                <w:b/>
                <w:color w:val="0000C8"/>
                <w:sz w:val="22"/>
              </w:rPr>
              <w:t>Furnizim me gypa PE të brinjëzuar Ø 2000mm SN4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92762" w:rsidRPr="00DB540A">
              <w:rPr>
                <w:b/>
                <w:iCs/>
                <w:color w:val="0000C8"/>
                <w:sz w:val="22"/>
              </w:rPr>
              <w:t>28863172-5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46812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24681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b/>
                      <w:sz w:val="22"/>
                      <w:szCs w:val="22"/>
                    </w:rPr>
                  </w:r>
                  <w:r w:rsidR="006A54D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62604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662604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vetëm një pjesë</w:t>
            </w:r>
            <w:r w:rsidR="00D44B9E" w:rsidRPr="00662604">
              <w:rPr>
                <w:sz w:val="22"/>
                <w:szCs w:val="22"/>
              </w:rPr>
              <w:t xml:space="preserve">                   </w:t>
            </w:r>
            <w:r w:rsidR="00D44B9E" w:rsidRPr="00246812">
              <w:rPr>
                <w:sz w:val="22"/>
                <w:szCs w:val="22"/>
              </w:rPr>
              <w:t xml:space="preserve">    </w:t>
            </w:r>
            <w:r w:rsidR="00246812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46812">
              <w:rPr>
                <w:b/>
                <w:sz w:val="22"/>
                <w:szCs w:val="22"/>
              </w:rPr>
              <w:instrText xml:space="preserve"> FORMCHECKBOX </w:instrText>
            </w:r>
            <w:r w:rsidR="006A54D8">
              <w:rPr>
                <w:b/>
                <w:sz w:val="22"/>
                <w:szCs w:val="22"/>
              </w:rPr>
            </w:r>
            <w:r w:rsidR="006A54D8">
              <w:rPr>
                <w:b/>
                <w:sz w:val="22"/>
                <w:szCs w:val="22"/>
              </w:rPr>
              <w:fldChar w:fldCharType="separate"/>
            </w:r>
            <w:r w:rsidR="00246812">
              <w:rPr>
                <w:b/>
                <w:sz w:val="22"/>
                <w:szCs w:val="22"/>
              </w:rPr>
              <w:fldChar w:fldCharType="end"/>
            </w:r>
            <w:bookmarkEnd w:id="27"/>
            <w:r w:rsidR="00EA58D3" w:rsidRPr="00246812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Të gjitha pjesët</w:t>
            </w: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0039E5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3724B7">
            <w:pPr>
              <w:rPr>
                <w:b/>
                <w:color w:val="0000FF"/>
                <w:sz w:val="24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3724B7" w:rsidRPr="003724B7">
              <w:rPr>
                <w:b/>
                <w:color w:val="0000FF"/>
                <w:sz w:val="24"/>
                <w:szCs w:val="22"/>
              </w:rPr>
              <w:t>Lot 1 280,</w:t>
            </w:r>
            <w:r w:rsidR="004D2154" w:rsidRPr="000039E5">
              <w:rPr>
                <w:b/>
                <w:color w:val="0000FF"/>
                <w:sz w:val="24"/>
                <w:szCs w:val="22"/>
              </w:rPr>
              <w:t>000</w:t>
            </w:r>
            <w:r w:rsidR="009266E7" w:rsidRPr="000039E5">
              <w:rPr>
                <w:b/>
                <w:color w:val="0000FF"/>
                <w:sz w:val="24"/>
                <w:szCs w:val="22"/>
              </w:rPr>
              <w:t>.00</w:t>
            </w:r>
            <w:r w:rsidR="00B11A33" w:rsidRPr="000039E5">
              <w:rPr>
                <w:b/>
                <w:color w:val="0000FF"/>
                <w:sz w:val="24"/>
                <w:szCs w:val="22"/>
              </w:rPr>
              <w:t xml:space="preserve"> </w:t>
            </w:r>
            <w:r w:rsidR="0052467E" w:rsidRPr="000039E5">
              <w:rPr>
                <w:b/>
                <w:color w:val="0000FF"/>
                <w:sz w:val="24"/>
                <w:szCs w:val="22"/>
              </w:rPr>
              <w:t>Euro pa TVSH</w:t>
            </w:r>
            <w:r w:rsidR="000039E5">
              <w:rPr>
                <w:b/>
                <w:color w:val="0000FF"/>
                <w:sz w:val="24"/>
                <w:szCs w:val="22"/>
              </w:rPr>
              <w:t xml:space="preserve"> e Kosovës.</w:t>
            </w:r>
          </w:p>
          <w:p w:rsidR="003724B7" w:rsidRPr="003724B7" w:rsidRDefault="003724B7" w:rsidP="003724B7">
            <w:pPr>
              <w:rPr>
                <w:b/>
                <w:color w:val="0000FF"/>
                <w:sz w:val="24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  <w:r w:rsidRPr="003724B7">
              <w:rPr>
                <w:b/>
                <w:color w:val="0000FF"/>
                <w:sz w:val="24"/>
                <w:szCs w:val="22"/>
              </w:rPr>
              <w:t xml:space="preserve">Lot </w:t>
            </w:r>
            <w:r>
              <w:rPr>
                <w:b/>
                <w:color w:val="0000FF"/>
                <w:sz w:val="24"/>
                <w:szCs w:val="22"/>
              </w:rPr>
              <w:t>2</w:t>
            </w:r>
            <w:r w:rsidRPr="003724B7">
              <w:rPr>
                <w:b/>
                <w:color w:val="0000FF"/>
                <w:sz w:val="24"/>
                <w:szCs w:val="22"/>
              </w:rPr>
              <w:t xml:space="preserve"> </w:t>
            </w:r>
            <w:r>
              <w:rPr>
                <w:b/>
                <w:color w:val="0000FF"/>
                <w:sz w:val="24"/>
                <w:szCs w:val="22"/>
              </w:rPr>
              <w:t>19</w:t>
            </w:r>
            <w:r w:rsidRPr="003724B7">
              <w:rPr>
                <w:b/>
                <w:color w:val="0000FF"/>
                <w:sz w:val="24"/>
                <w:szCs w:val="22"/>
              </w:rPr>
              <w:t>0,</w:t>
            </w:r>
            <w:r w:rsidRPr="000039E5">
              <w:rPr>
                <w:b/>
                <w:color w:val="0000FF"/>
                <w:sz w:val="24"/>
                <w:szCs w:val="22"/>
              </w:rPr>
              <w:t>000.00 Euro pa TVSH</w:t>
            </w:r>
            <w:r>
              <w:rPr>
                <w:b/>
                <w:color w:val="0000FF"/>
                <w:sz w:val="24"/>
                <w:szCs w:val="22"/>
              </w:rPr>
              <w:t xml:space="preserve"> e Kosovës.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B909A5" w:rsidRDefault="000634A1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 w:rsidRPr="00B909A5">
              <w:rPr>
                <w:b/>
                <w:color w:val="0000C8"/>
                <w:sz w:val="22"/>
                <w:szCs w:val="22"/>
                <w:lang w:val="en-US"/>
              </w:rPr>
              <w:t xml:space="preserve">Kohëzgjatja </w:t>
            </w:r>
            <w:r w:rsidR="00AD1A50" w:rsidRPr="00B909A5">
              <w:rPr>
                <w:b/>
                <w:color w:val="0000C8"/>
                <w:sz w:val="22"/>
                <w:szCs w:val="22"/>
                <w:lang w:val="en-US"/>
              </w:rPr>
              <w:t>12 muaj</w:t>
            </w:r>
            <w:r w:rsidR="0052467E" w:rsidRPr="00B909A5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Pr="00B909A5">
              <w:rPr>
                <w:b/>
                <w:color w:val="0000C8"/>
                <w:sz w:val="22"/>
                <w:szCs w:val="22"/>
                <w:lang w:val="en-US"/>
              </w:rPr>
              <w:t xml:space="preserve">(nga </w:t>
            </w:r>
            <w:r w:rsidR="003F356B" w:rsidRPr="00B909A5">
              <w:rPr>
                <w:b/>
                <w:color w:val="0000C8"/>
                <w:sz w:val="22"/>
                <w:szCs w:val="22"/>
                <w:lang w:val="en-US"/>
              </w:rPr>
              <w:t>nënshkrimi i</w:t>
            </w:r>
            <w:r w:rsidRPr="00B909A5">
              <w:rPr>
                <w:b/>
                <w:color w:val="0000C8"/>
                <w:sz w:val="22"/>
                <w:szCs w:val="22"/>
                <w:lang w:val="en-US"/>
              </w:rPr>
              <w:t xml:space="preserve"> kontratës)</w:t>
            </w:r>
          </w:p>
          <w:p w:rsidR="0038546D" w:rsidRPr="00662604" w:rsidRDefault="000634A1" w:rsidP="00B909A5">
            <w:pPr>
              <w:rPr>
                <w:i/>
                <w:iCs/>
                <w:sz w:val="22"/>
                <w:szCs w:val="22"/>
              </w:rPr>
            </w:pPr>
            <w:r w:rsidRPr="001845B7">
              <w:rPr>
                <w:i/>
                <w:iCs/>
                <w:sz w:val="22"/>
                <w:szCs w:val="22"/>
                <w:highlight w:val="yellow"/>
              </w:rPr>
              <w:t xml:space="preserve">    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D2154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A31F1B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11" w:rsidRDefault="002003A1" w:rsidP="00D662B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E35B11" w:rsidRDefault="00E35B11" w:rsidP="00D662BD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91" w:type="dxa"/>
              <w:tblLook w:val="04A0" w:firstRow="1" w:lastRow="0" w:firstColumn="1" w:lastColumn="0" w:noHBand="0" w:noVBand="1"/>
            </w:tblPr>
            <w:tblGrid>
              <w:gridCol w:w="4583"/>
              <w:gridCol w:w="4808"/>
            </w:tblGrid>
            <w:tr w:rsidR="00E35B11" w:rsidRPr="00050B9E" w:rsidTr="00E35B11">
              <w:trPr>
                <w:trHeight w:val="90"/>
              </w:trPr>
              <w:tc>
                <w:tcPr>
                  <w:tcW w:w="4583" w:type="dxa"/>
                  <w:tcBorders>
                    <w:right w:val="single" w:sz="4" w:space="0" w:color="auto"/>
                  </w:tcBorders>
                </w:tcPr>
                <w:p w:rsidR="00E35B11" w:rsidRPr="00050B9E" w:rsidRDefault="00E35B11" w:rsidP="00E35B11">
                  <w:pPr>
                    <w:rPr>
                      <w:sz w:val="22"/>
                      <w:szCs w:val="22"/>
                    </w:rPr>
                  </w:pPr>
                  <w:r w:rsidRPr="00050B9E">
                    <w:rPr>
                      <w:i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808" w:type="dxa"/>
                  <w:tcBorders>
                    <w:left w:val="single" w:sz="4" w:space="0" w:color="auto"/>
                  </w:tcBorders>
                </w:tcPr>
                <w:p w:rsidR="00E35B11" w:rsidRPr="00050B9E" w:rsidRDefault="00E35B11" w:rsidP="00E35B11">
                  <w:pPr>
                    <w:rPr>
                      <w:i/>
                      <w:sz w:val="22"/>
                      <w:szCs w:val="22"/>
                    </w:rPr>
                  </w:pPr>
                  <w:r w:rsidRPr="00050B9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E35B11" w:rsidRPr="00050B9E" w:rsidTr="00E35B11">
              <w:trPr>
                <w:trHeight w:val="110"/>
              </w:trPr>
              <w:tc>
                <w:tcPr>
                  <w:tcW w:w="458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35B11" w:rsidRPr="00050B9E" w:rsidRDefault="00E35B11" w:rsidP="00E35B1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2" w:name="Uvjet_23"/>
                  <w:r w:rsidRPr="00050B9E">
                    <w:rPr>
                      <w:b/>
                      <w:color w:val="0000C8"/>
                      <w:sz w:val="22"/>
                      <w:szCs w:val="22"/>
                    </w:rPr>
                    <w:t xml:space="preserve">a. Operatori ekonomik duhet ti përmbush kërkesat mbi përshtatshmërinë në pajtim me Ligjin Nr. 04  L-042, Neni 65.  </w:t>
                  </w:r>
                  <w:bookmarkEnd w:id="32"/>
                </w:p>
              </w:tc>
              <w:tc>
                <w:tcPr>
                  <w:tcW w:w="480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35B11" w:rsidRPr="00050B9E" w:rsidRDefault="00E35B11" w:rsidP="00E35B1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_Min"/>
                  <w:r w:rsidRPr="00050B9E">
                    <w:rPr>
                      <w:b/>
                      <w:color w:val="0000C8"/>
                      <w:sz w:val="22"/>
                      <w:szCs w:val="22"/>
                    </w:rPr>
                    <w:t xml:space="preserve">a. Një deklaratë e shkruar nën Betim, e nënshkruar nga tenderuesi duke përdorur formën e përcaktuar në dosjen e tenderit, Aneksi 2(Origjinal).  </w:t>
                  </w:r>
                  <w:bookmarkEnd w:id="33"/>
                </w:p>
              </w:tc>
            </w:tr>
          </w:tbl>
          <w:p w:rsidR="00FB142A" w:rsidRPr="00E35B11" w:rsidRDefault="00D662BD" w:rsidP="00D662B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055" w:type="dxa"/>
              <w:tblLook w:val="04A0" w:firstRow="1" w:lastRow="0" w:firstColumn="1" w:lastColumn="0" w:noHBand="0" w:noVBand="1"/>
            </w:tblPr>
            <w:tblGrid>
              <w:gridCol w:w="4419"/>
              <w:gridCol w:w="4636"/>
            </w:tblGrid>
            <w:tr w:rsidR="00E35B11" w:rsidRPr="00050B9E" w:rsidTr="00E35B11">
              <w:trPr>
                <w:trHeight w:val="101"/>
              </w:trPr>
              <w:tc>
                <w:tcPr>
                  <w:tcW w:w="4419" w:type="dxa"/>
                  <w:tcBorders>
                    <w:right w:val="single" w:sz="4" w:space="0" w:color="auto"/>
                  </w:tcBorders>
                </w:tcPr>
                <w:p w:rsidR="00E35B11" w:rsidRPr="00050B9E" w:rsidRDefault="00E35B11" w:rsidP="00E35B11">
                  <w:pPr>
                    <w:rPr>
                      <w:sz w:val="22"/>
                      <w:szCs w:val="22"/>
                    </w:rPr>
                  </w:pPr>
                  <w:r w:rsidRPr="00050B9E">
                    <w:rPr>
                      <w:i/>
                      <w:sz w:val="22"/>
                      <w:szCs w:val="22"/>
                    </w:rPr>
                    <w:t>Përshtatshmëria profesionale</w:t>
                  </w:r>
                  <w:r>
                    <w:rPr>
                      <w:i/>
                      <w:sz w:val="22"/>
                      <w:szCs w:val="22"/>
                    </w:rPr>
                    <w:t xml:space="preserve"> kerkesat</w:t>
                  </w:r>
                  <w:r w:rsidRPr="00050B9E">
                    <w:rPr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636" w:type="dxa"/>
                  <w:tcBorders>
                    <w:left w:val="single" w:sz="4" w:space="0" w:color="auto"/>
                  </w:tcBorders>
                </w:tcPr>
                <w:p w:rsidR="00E35B11" w:rsidRPr="00050B9E" w:rsidRDefault="00E35B11" w:rsidP="00E35B11">
                  <w:pPr>
                    <w:rPr>
                      <w:i/>
                      <w:sz w:val="22"/>
                      <w:szCs w:val="22"/>
                    </w:rPr>
                  </w:pPr>
                  <w:r w:rsidRPr="00050B9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E35B11" w:rsidRPr="00050B9E" w:rsidTr="00E35B11">
              <w:trPr>
                <w:trHeight w:val="2042"/>
              </w:trPr>
              <w:tc>
                <w:tcPr>
                  <w:tcW w:w="44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35B11" w:rsidRPr="00050B9E" w:rsidRDefault="00E35B11" w:rsidP="00E35B1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4"/>
                  <w:r w:rsidRPr="00050B9E">
                    <w:rPr>
                      <w:b/>
                      <w:color w:val="0000C8"/>
                      <w:sz w:val="22"/>
                      <w:szCs w:val="22"/>
                    </w:rPr>
                    <w:t xml:space="preserve">a. Certifikatë e regjistrimit të biznesit, regjistrimi si operator ekonomik në regjistrin profesional,  komercial dhe  ose të korporatës në vendin e juaj të themelimit.  </w:t>
                  </w:r>
                </w:p>
                <w:p w:rsidR="00E35B11" w:rsidRPr="00050B9E" w:rsidRDefault="00E35B11" w:rsidP="00E35B1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50B9E">
                    <w:rPr>
                      <w:b/>
                      <w:color w:val="0000C8"/>
                      <w:sz w:val="22"/>
                      <w:szCs w:val="22"/>
                    </w:rPr>
                    <w:t xml:space="preserve">  b. Certifikata e TVSH-së, për kompanitë vendore (ose vërtetimi si deklarues vullnetar i TVSH-së).    </w:t>
                  </w:r>
                </w:p>
                <w:bookmarkEnd w:id="34"/>
                <w:p w:rsidR="00E35B11" w:rsidRPr="00050B9E" w:rsidRDefault="00E27941" w:rsidP="00E35B1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c</w:t>
                  </w:r>
                  <w:r w:rsidR="00E35B11" w:rsidRPr="00050B9E">
                    <w:rPr>
                      <w:b/>
                      <w:color w:val="0000C8"/>
                      <w:sz w:val="22"/>
                      <w:szCs w:val="22"/>
                    </w:rPr>
                    <w:t>. Të dëshmohet me faturë ose raport përfundimtar se nuk është në obligime ndaj KESCO-s.</w:t>
                  </w:r>
                </w:p>
              </w:tc>
              <w:tc>
                <w:tcPr>
                  <w:tcW w:w="46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35B11" w:rsidRPr="00050B9E" w:rsidRDefault="00E35B11" w:rsidP="00E35B1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5" w:name="Uvjet_24_Min"/>
                  <w:r w:rsidRPr="00050B9E">
                    <w:rPr>
                      <w:b/>
                      <w:color w:val="0000C8"/>
                      <w:sz w:val="22"/>
                      <w:szCs w:val="22"/>
                    </w:rPr>
                    <w:t xml:space="preserve">a. Certifikatë e regjistrimit të biznesit- (kopje).  Kompanitë e huaja, në rast të shpërblimit me  kontratë, duhet të regjistrojnë biznesin  (përfaqësinë) e tyre në Kosovë.    </w:t>
                  </w:r>
                </w:p>
                <w:p w:rsidR="00E35B11" w:rsidRPr="00050B9E" w:rsidRDefault="00E35B11" w:rsidP="00E35B11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050B9E">
                    <w:rPr>
                      <w:b/>
                      <w:color w:val="0000C8"/>
                      <w:sz w:val="22"/>
                      <w:szCs w:val="22"/>
                    </w:rPr>
                    <w:t xml:space="preserve">b. Certifikata e TVSH-së (ose vërtetimin si  deklarues vullnetar i TVSH-së-kopje ). </w:t>
                  </w:r>
                </w:p>
                <w:bookmarkEnd w:id="35"/>
                <w:p w:rsidR="00E35B11" w:rsidRPr="00E27941" w:rsidRDefault="00E27941" w:rsidP="00E27941">
                  <w:pPr>
                    <w:widowControl/>
                    <w:overflowPunct/>
                    <w:autoSpaceDE/>
                    <w:autoSpaceDN/>
                    <w:adjustRightInd/>
                    <w:jc w:val="both"/>
                    <w:rPr>
                      <w:b/>
                      <w:color w:val="0000C8"/>
                    </w:rPr>
                  </w:pPr>
                  <w:r w:rsidRPr="00E27941">
                    <w:rPr>
                      <w:b/>
                      <w:color w:val="0000C8"/>
                      <w:sz w:val="22"/>
                      <w:szCs w:val="22"/>
                    </w:rPr>
                    <w:t>c.</w:t>
                  </w:r>
                  <w:r w:rsidR="00E35B11" w:rsidRPr="00E27941">
                    <w:rPr>
                      <w:b/>
                      <w:color w:val="0000C8"/>
                      <w:sz w:val="22"/>
                      <w:szCs w:val="22"/>
                    </w:rPr>
                    <w:t>Të dëshmohet me faturë ose raport përfundimtar se nuk është në obligime ndaj KESCO-s.</w:t>
                  </w:r>
                </w:p>
              </w:tc>
            </w:tr>
          </w:tbl>
          <w:p w:rsidR="00FB142A" w:rsidRPr="00662604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84" w:rsidRDefault="002003A1" w:rsidP="00E35B1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E35B11" w:rsidRDefault="00E35B11" w:rsidP="00E35B1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821"/>
              <w:gridCol w:w="4580"/>
            </w:tblGrid>
            <w:tr w:rsidR="00E35B11" w:rsidRPr="00050B9E" w:rsidTr="003724B7">
              <w:trPr>
                <w:trHeight w:val="612"/>
              </w:trPr>
              <w:tc>
                <w:tcPr>
                  <w:tcW w:w="25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B11" w:rsidRPr="00050B9E" w:rsidRDefault="00E35B11" w:rsidP="00E35B11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050B9E">
                    <w:rPr>
                      <w:b/>
                      <w:bCs/>
                      <w:color w:val="000000"/>
                      <w:sz w:val="22"/>
                      <w:szCs w:val="22"/>
                    </w:rPr>
                    <w:t>Kapaciteti  ekonomik dhe financiar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kërkesat</w:t>
                  </w:r>
                  <w:r w:rsidRPr="00050B9E"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B11" w:rsidRPr="00050B9E" w:rsidRDefault="00E35B11" w:rsidP="00E35B11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050B9E">
                    <w:rPr>
                      <w:b/>
                      <w:bCs/>
                      <w:color w:val="000000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E35B11" w:rsidRPr="00050B9E" w:rsidTr="003724B7">
              <w:trPr>
                <w:trHeight w:val="1745"/>
              </w:trPr>
              <w:tc>
                <w:tcPr>
                  <w:tcW w:w="256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B11" w:rsidRPr="00050B9E" w:rsidRDefault="00E35B11" w:rsidP="00E35B11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 Operatori ekonomik duhet te ofrojë dëshmi të  kënaqshme Autoritetit kontraktues qarkullimin vjetor i OE nga Njoftim për  Kontratë për periudhën e shkuar trevjeçare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arrin vlerën</w:t>
                  </w:r>
                  <w:r w:rsidR="003724B7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 Lot 1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jo më pak se </w:t>
                  </w:r>
                  <w:r w:rsidR="003724B7">
                    <w:rPr>
                      <w:b/>
                      <w:bCs/>
                      <w:color w:val="0000C8"/>
                      <w:sz w:val="22"/>
                      <w:szCs w:val="22"/>
                    </w:rPr>
                    <w:t>578</w:t>
                  </w:r>
                  <w:r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  <w:r w:rsidR="003724B7">
                    <w:rPr>
                      <w:b/>
                      <w:bCs/>
                      <w:color w:val="0000C8"/>
                      <w:sz w:val="22"/>
                      <w:szCs w:val="22"/>
                    </w:rPr>
                    <w:t>9</w:t>
                  </w:r>
                  <w:r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>00.00€</w:t>
                  </w:r>
                  <w:r w:rsidR="003724B7">
                    <w:rPr>
                      <w:b/>
                      <w:bCs/>
                      <w:color w:val="0000C8"/>
                      <w:sz w:val="22"/>
                      <w:szCs w:val="22"/>
                    </w:rPr>
                    <w:t>, dhe për Lot 2 jo më pak se 385</w:t>
                  </w:r>
                  <w:r w:rsidR="003724B7"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  <w:r w:rsidR="003724B7">
                    <w:rPr>
                      <w:b/>
                      <w:bCs/>
                      <w:color w:val="0000C8"/>
                      <w:sz w:val="22"/>
                      <w:szCs w:val="22"/>
                    </w:rPr>
                    <w:t>0</w:t>
                  </w:r>
                  <w:r w:rsidR="003724B7"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>00.00€</w:t>
                  </w:r>
                  <w:r w:rsidR="003724B7">
                    <w:rPr>
                      <w:b/>
                      <w:bCs/>
                      <w:color w:val="0000C8"/>
                      <w:sz w:val="22"/>
                      <w:szCs w:val="22"/>
                    </w:rPr>
                    <w:t>.</w:t>
                  </w:r>
                </w:p>
                <w:p w:rsidR="00E35B11" w:rsidRPr="00050B9E" w:rsidRDefault="00E35B11" w:rsidP="00E35B11">
                  <w:pPr>
                    <w:rPr>
                      <w:b/>
                      <w:bCs/>
                      <w:color w:val="0000C8"/>
                      <w:sz w:val="22"/>
                      <w:szCs w:val="22"/>
                      <w:highlight w:val="red"/>
                    </w:rPr>
                  </w:pPr>
                  <w:r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</w:t>
                  </w:r>
                  <w:r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>Operatorëve Ekonomik dorëzon tender, atëherë duhet që lideri i Operatorit Ekonomik  të përmbush 60 % të qarkullimit te kërkuar.</w:t>
                  </w:r>
                </w:p>
              </w:tc>
              <w:tc>
                <w:tcPr>
                  <w:tcW w:w="24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5B11" w:rsidRPr="00050B9E" w:rsidRDefault="00E35B11" w:rsidP="00E35B11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050B9E">
                    <w:rPr>
                      <w:b/>
                      <w:color w:val="0000C8"/>
                      <w:sz w:val="22"/>
                      <w:szCs w:val="22"/>
                    </w:rPr>
                    <w:t>1. Deklaratat tatimore vjetore të dorëzuara në ATK (për kompanitë e huaja në agjensionin përkatës të vendit të tyre) për tri vitet e fundit nga njoftimi për kontratë ose raportin bankar origjinal ose nga auditori i jashtëm.</w:t>
                  </w:r>
                </w:p>
              </w:tc>
            </w:tr>
          </w:tbl>
          <w:p w:rsidR="00E35B11" w:rsidRPr="00E35B11" w:rsidRDefault="00E35B11" w:rsidP="00E35B1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96"/>
              <w:gridCol w:w="4405"/>
            </w:tblGrid>
            <w:tr w:rsidR="00F504B6" w:rsidRPr="00050B9E" w:rsidTr="003724B7">
              <w:trPr>
                <w:trHeight w:val="585"/>
              </w:trPr>
              <w:tc>
                <w:tcPr>
                  <w:tcW w:w="2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B6" w:rsidRPr="00050B9E" w:rsidRDefault="00F504B6" w:rsidP="00F504B6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050B9E">
                    <w:rPr>
                      <w:b/>
                      <w:bCs/>
                      <w:color w:val="000000"/>
                      <w:sz w:val="22"/>
                      <w:szCs w:val="22"/>
                    </w:rPr>
                    <w:t>Kapaciteti teknik dhe profesional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kërkesat</w:t>
                  </w:r>
                  <w:r w:rsidRPr="00050B9E">
                    <w:rPr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B6" w:rsidRPr="00050B9E" w:rsidRDefault="00F504B6" w:rsidP="00F504B6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050B9E">
                    <w:rPr>
                      <w:b/>
                      <w:bCs/>
                      <w:color w:val="000000"/>
                      <w:sz w:val="22"/>
                      <w:szCs w:val="22"/>
                    </w:rPr>
                    <w:t>Dëshmia e kërkuar dokumentare</w:t>
                  </w:r>
                </w:p>
              </w:tc>
            </w:tr>
            <w:tr w:rsidR="00F504B6" w:rsidRPr="00050B9E" w:rsidTr="003724B7">
              <w:trPr>
                <w:trHeight w:val="2537"/>
              </w:trPr>
              <w:tc>
                <w:tcPr>
                  <w:tcW w:w="265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B6" w:rsidRPr="00050B9E" w:rsidRDefault="00F504B6" w:rsidP="00F504B6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9607ED">
                    <w:rPr>
                      <w:b/>
                      <w:bCs/>
                      <w:color w:val="0000C8"/>
                      <w:sz w:val="22"/>
                      <w:szCs w:val="22"/>
                    </w:rPr>
                    <w:t>Operatori ekonomik duhet të ofrojë dëshmi se ka përfunduar me sukses projekte te kësaj natyre (Njoftim për Kontratë për periudhën e shkuar trevjeçare</w:t>
                  </w:r>
                  <w:r w:rsidR="003724B7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arrin vlerën për Lot 1 jo më pak se </w:t>
                  </w:r>
                  <w:r w:rsidR="00E27941">
                    <w:rPr>
                      <w:b/>
                      <w:bCs/>
                      <w:color w:val="0000C8"/>
                      <w:sz w:val="22"/>
                      <w:szCs w:val="22"/>
                    </w:rPr>
                    <w:t>290</w:t>
                  </w:r>
                  <w:r w:rsidR="003724B7"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  <w:r w:rsidR="00E27941">
                    <w:rPr>
                      <w:b/>
                      <w:bCs/>
                      <w:color w:val="0000C8"/>
                      <w:sz w:val="22"/>
                      <w:szCs w:val="22"/>
                    </w:rPr>
                    <w:t>0</w:t>
                  </w:r>
                  <w:r w:rsidR="003724B7"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>00.00€</w:t>
                  </w:r>
                  <w:r w:rsidR="003724B7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, dhe për Lot 2 jo më pak se </w:t>
                  </w:r>
                  <w:r w:rsidR="00E27941">
                    <w:rPr>
                      <w:b/>
                      <w:bCs/>
                      <w:color w:val="0000C8"/>
                      <w:sz w:val="22"/>
                      <w:szCs w:val="22"/>
                    </w:rPr>
                    <w:t>193</w:t>
                  </w:r>
                  <w:r w:rsidR="003724B7"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>,</w:t>
                  </w:r>
                  <w:r w:rsidR="003724B7">
                    <w:rPr>
                      <w:b/>
                      <w:bCs/>
                      <w:color w:val="0000C8"/>
                      <w:sz w:val="22"/>
                      <w:szCs w:val="22"/>
                    </w:rPr>
                    <w:t>0</w:t>
                  </w:r>
                  <w:r w:rsidR="003724B7"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>00.00€</w:t>
                  </w:r>
                  <w:r w:rsidRPr="009607ED">
                    <w:rPr>
                      <w:b/>
                      <w:bCs/>
                      <w:color w:val="0000C8"/>
                      <w:sz w:val="22"/>
                      <w:szCs w:val="22"/>
                    </w:rPr>
                    <w:t>).</w:t>
                  </w:r>
                </w:p>
                <w:p w:rsidR="00F504B6" w:rsidRPr="00050B9E" w:rsidRDefault="00F504B6" w:rsidP="00F504B6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</w:pPr>
                  <w:r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së Operatori Ekonomik ose Grupi i Operatorëve Ekonomik  dorëzon tender atëherë lideri i Operatorit Ekonomik  duhet të përmbush 60 % të vlerës së referencave të dorëzuara.</w:t>
                  </w:r>
                </w:p>
              </w:tc>
              <w:tc>
                <w:tcPr>
                  <w:tcW w:w="234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04B6" w:rsidRPr="00050B9E" w:rsidRDefault="00F504B6" w:rsidP="00F504B6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/>
                    </w:rPr>
                  </w:pPr>
                  <w:r w:rsidRPr="00050B9E">
                    <w:rPr>
                      <w:b/>
                      <w:bCs/>
                      <w:color w:val="0000C8"/>
                      <w:sz w:val="22"/>
                      <w:szCs w:val="22"/>
                    </w:rPr>
                    <w:t>1.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Një listë e projekteve të punëve të përfundua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ra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 nënshkruar dhe vulosur nga OE për p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e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>riudhën (nga Njoftim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i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 Kontratë për periudhën e shkuar trevjeçare), duke bashkëngjitur referenca ose  procesverbalet e pranimit përfundimtar të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materialit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, duke treguar vlerën, datën dhe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llojin e materialit</w:t>
                  </w:r>
                </w:p>
              </w:tc>
            </w:tr>
          </w:tbl>
          <w:p w:rsidR="00283C92" w:rsidRPr="00662604" w:rsidRDefault="00283C92" w:rsidP="00F504B6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662604" w:rsidRDefault="00F504B6" w:rsidP="002003A1">
            <w:pPr>
              <w:rPr>
                <w:b/>
                <w:bCs/>
                <w:sz w:val="22"/>
                <w:szCs w:val="22"/>
              </w:rPr>
            </w:pPr>
            <w:r w:rsidRPr="009607ED">
              <w:rPr>
                <w:b/>
                <w:color w:val="0000FF"/>
                <w:sz w:val="22"/>
                <w:szCs w:val="22"/>
              </w:rPr>
              <w:t>Kusht për kualifikim në fazën e dytë do të jetë numri i referencave me vlerë më të lartë financiare  (për tri vitet e fundit).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6A54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6A54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lastRenderedPageBreak/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6A54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6A54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6A54D8">
              <w:rPr>
                <w:b/>
                <w:sz w:val="22"/>
                <w:szCs w:val="22"/>
              </w:rPr>
            </w:r>
            <w:r w:rsidR="006A54D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6A54D8">
              <w:rPr>
                <w:b/>
                <w:sz w:val="22"/>
                <w:szCs w:val="22"/>
              </w:rPr>
            </w:r>
            <w:r w:rsidR="006A54D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6A54D8">
              <w:rPr>
                <w:b/>
                <w:color w:val="0000FF"/>
                <w:sz w:val="22"/>
                <w:szCs w:val="22"/>
              </w:rPr>
            </w:r>
            <w:r w:rsidR="006A54D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2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6A54D8">
              <w:rPr>
                <w:b/>
                <w:sz w:val="22"/>
                <w:szCs w:val="22"/>
              </w:rPr>
            </w:r>
            <w:r w:rsidR="006A54D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7F2E23" w:rsidRPr="00662604" w:rsidRDefault="00F47FC9" w:rsidP="00070FA8">
            <w:pPr>
              <w:jc w:val="both"/>
              <w:rPr>
                <w:color w:val="FF0000"/>
                <w:sz w:val="22"/>
                <w:szCs w:val="22"/>
              </w:rPr>
            </w:pPr>
            <w:r w:rsidRPr="009607ED">
              <w:rPr>
                <w:b/>
                <w:color w:val="0000FF"/>
                <w:sz w:val="22"/>
                <w:szCs w:val="22"/>
              </w:rPr>
              <w:t>Kusht për kualifikim në fazën e dytë do të jetë numri i referencave me vlerë më të lartë financiare  (për tri vitet e fundit).</w:t>
            </w:r>
          </w:p>
          <w:p w:rsidR="00B907F8" w:rsidRPr="00662604" w:rsidRDefault="00B907F8" w:rsidP="009C3C5E">
            <w:pPr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6A54D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6A54D8">
              <w:rPr>
                <w:b/>
                <w:sz w:val="22"/>
                <w:szCs w:val="22"/>
              </w:rPr>
            </w:r>
            <w:r w:rsidR="006A54D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C91DEE" w:rsidRPr="00C91DEE">
              <w:rPr>
                <w:b/>
                <w:color w:val="0000C8"/>
                <w:sz w:val="22"/>
                <w:szCs w:val="22"/>
                <w:lang w:val="en-US"/>
              </w:rPr>
              <w:t>Tenderi i përgjegjshëm me Çmimin më  te ulët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6A54D8">
              <w:rPr>
                <w:b/>
                <w:sz w:val="22"/>
                <w:szCs w:val="22"/>
              </w:rPr>
            </w:r>
            <w:r w:rsidR="006A54D8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Tenderi ekonomikisht më i favorshëm </w:t>
            </w:r>
            <w:r w:rsidR="00654B7B" w:rsidRPr="00662604">
              <w:rPr>
                <w:b/>
                <w:sz w:val="22"/>
                <w:szCs w:val="22"/>
                <w:lang w:val="en-US"/>
              </w:rPr>
              <w:t>sipas kritereve nga faza e dytë</w:t>
            </w: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6A54D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6A54D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711A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parakualifikim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4B147D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711AAF">
              <w:rPr>
                <w:b/>
                <w:color w:val="0000C8"/>
                <w:sz w:val="22"/>
                <w:szCs w:val="22"/>
                <w:lang w:val="en-US"/>
              </w:rPr>
              <w:t>5</w:t>
            </w:r>
            <w:r w:rsidR="00C13917">
              <w:rPr>
                <w:b/>
                <w:color w:val="0000C8"/>
                <w:sz w:val="22"/>
                <w:szCs w:val="22"/>
                <w:lang w:val="en-US"/>
              </w:rPr>
              <w:t>.12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>ntet me pages</w:t>
            </w:r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711AAF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="00C13917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711AAF">
              <w:rPr>
                <w:b/>
                <w:color w:val="0000C8"/>
                <w:sz w:val="22"/>
                <w:szCs w:val="22"/>
                <w:lang w:val="en-US"/>
              </w:rPr>
              <w:t>7</w:t>
            </w:r>
            <w:bookmarkStart w:id="51" w:name="_GoBack"/>
            <w:bookmarkEnd w:id="51"/>
            <w:r w:rsidR="00C13917">
              <w:rPr>
                <w:b/>
                <w:color w:val="0000C8"/>
                <w:sz w:val="22"/>
                <w:szCs w:val="22"/>
                <w:lang w:val="en-US"/>
              </w:rPr>
              <w:t>.12.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6A54D8">
              <w:rPr>
                <w:sz w:val="22"/>
                <w:szCs w:val="22"/>
              </w:rPr>
            </w:r>
            <w:r w:rsidR="006A54D8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52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6A54D8">
              <w:rPr>
                <w:b/>
                <w:color w:val="0000C8"/>
                <w:sz w:val="22"/>
                <w:szCs w:val="22"/>
                <w:lang w:val="en-US"/>
              </w:rPr>
            </w:r>
            <w:r w:rsidR="006A54D8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53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62604" w:rsidRDefault="00AD1A50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5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6A54D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6A54D8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4D2154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5" w:name="Check46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54D8">
                    <w:rPr>
                      <w:sz w:val="22"/>
                      <w:szCs w:val="22"/>
                    </w:rPr>
                  </w:r>
                  <w:r w:rsidR="006A54D8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282C5C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D8" w:rsidRDefault="006A54D8">
      <w:r>
        <w:separator/>
      </w:r>
    </w:p>
  </w:endnote>
  <w:endnote w:type="continuationSeparator" w:id="0">
    <w:p w:rsidR="006A54D8" w:rsidRDefault="006A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B7" w:rsidRDefault="003724B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AAF">
      <w:rPr>
        <w:rStyle w:val="PageNumber"/>
        <w:noProof/>
      </w:rPr>
      <w:t>5</w:t>
    </w:r>
    <w:r>
      <w:rPr>
        <w:rStyle w:val="PageNumber"/>
      </w:rPr>
      <w:fldChar w:fldCharType="end"/>
    </w:r>
  </w:p>
  <w:p w:rsidR="003724B7" w:rsidRPr="00AB38F6" w:rsidRDefault="003724B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724B7" w:rsidRPr="00AB38F6" w:rsidRDefault="003724B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D8" w:rsidRDefault="006A54D8">
      <w:r>
        <w:separator/>
      </w:r>
    </w:p>
  </w:footnote>
  <w:footnote w:type="continuationSeparator" w:id="0">
    <w:p w:rsidR="006A54D8" w:rsidRDefault="006A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B7" w:rsidRDefault="003724B7">
    <w:pPr>
      <w:tabs>
        <w:tab w:val="center" w:pos="4320"/>
        <w:tab w:val="right" w:pos="8640"/>
      </w:tabs>
      <w:rPr>
        <w:kern w:val="0"/>
      </w:rPr>
    </w:pPr>
  </w:p>
  <w:p w:rsidR="003724B7" w:rsidRDefault="003724B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C26F3"/>
    <w:multiLevelType w:val="hybridMultilevel"/>
    <w:tmpl w:val="85126A62"/>
    <w:lvl w:ilvl="0" w:tplc="B258627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525A5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709C"/>
    <w:rsid w:val="001845B7"/>
    <w:rsid w:val="0019174A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6812"/>
    <w:rsid w:val="0025138E"/>
    <w:rsid w:val="0025704B"/>
    <w:rsid w:val="00265508"/>
    <w:rsid w:val="00266D83"/>
    <w:rsid w:val="00282C5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3122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7B25"/>
    <w:rsid w:val="003724B7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6926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4E87"/>
    <w:rsid w:val="004952FE"/>
    <w:rsid w:val="004A4C4A"/>
    <w:rsid w:val="004A4E27"/>
    <w:rsid w:val="004B147D"/>
    <w:rsid w:val="004B4B7F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43581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4CBE"/>
    <w:rsid w:val="00675629"/>
    <w:rsid w:val="0068127B"/>
    <w:rsid w:val="00686CDC"/>
    <w:rsid w:val="0068736C"/>
    <w:rsid w:val="0069133D"/>
    <w:rsid w:val="00694D7A"/>
    <w:rsid w:val="00696BC3"/>
    <w:rsid w:val="006A54D8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11AAF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095A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1FE1"/>
    <w:rsid w:val="008E4535"/>
    <w:rsid w:val="008F2C00"/>
    <w:rsid w:val="009007B5"/>
    <w:rsid w:val="009044D8"/>
    <w:rsid w:val="00910A0B"/>
    <w:rsid w:val="00913441"/>
    <w:rsid w:val="009151E4"/>
    <w:rsid w:val="0091662F"/>
    <w:rsid w:val="009266E7"/>
    <w:rsid w:val="00931454"/>
    <w:rsid w:val="00932368"/>
    <w:rsid w:val="00933386"/>
    <w:rsid w:val="009343D3"/>
    <w:rsid w:val="00947B94"/>
    <w:rsid w:val="00956E39"/>
    <w:rsid w:val="009709A1"/>
    <w:rsid w:val="00975478"/>
    <w:rsid w:val="00977E25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1F1B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25187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09A5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3917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1DEE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7310"/>
    <w:rsid w:val="00D7036E"/>
    <w:rsid w:val="00D83A54"/>
    <w:rsid w:val="00D83F9B"/>
    <w:rsid w:val="00D8689A"/>
    <w:rsid w:val="00D86EB6"/>
    <w:rsid w:val="00D90B03"/>
    <w:rsid w:val="00D91585"/>
    <w:rsid w:val="00DA3BE3"/>
    <w:rsid w:val="00DB06D2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6F6E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27941"/>
    <w:rsid w:val="00E3021D"/>
    <w:rsid w:val="00E35B11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B7A"/>
    <w:rsid w:val="00E9273C"/>
    <w:rsid w:val="00E92762"/>
    <w:rsid w:val="00EA05B4"/>
    <w:rsid w:val="00EA172F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47FC9"/>
    <w:rsid w:val="00F504B6"/>
    <w:rsid w:val="00F50D90"/>
    <w:rsid w:val="00F65016"/>
    <w:rsid w:val="00F65287"/>
    <w:rsid w:val="00F66DD4"/>
    <w:rsid w:val="00F674A5"/>
    <w:rsid w:val="00F7209D"/>
    <w:rsid w:val="00F735C3"/>
    <w:rsid w:val="00F7522F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D4C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1A8B9C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8093-DA93-40AD-8F40-2F158EA3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2021-12-10T07:35:00Z</dcterms:created>
  <dcterms:modified xsi:type="dcterms:W3CDTF">2021-12-10T07:35:00Z</dcterms:modified>
</cp:coreProperties>
</file>